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5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rPr>
          <w:trHeight w:val="277" w:hRule="atLeast"/>
        </w:trPr>
        <w:tc>
          <w:tcPr>
            <w:tcW w:w="522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2"/>
                <w:szCs w:val="12"/>
              </w:rPr>
            </w:pPr>
            <w:r>
              <w:rPr>
                <w:rFonts w:eastAsia="Times New Roman" w:cs="Arial" w:ascii="Arial" w:hAnsi="Arial"/>
                <w:sz w:val="12"/>
                <w:szCs w:val="12"/>
              </w:rPr>
              <w:t>(imię i nazwisko)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Style w:val="Wyrnienie"/>
          <w:rFonts w:cs="Calibri" w:ascii="Calibri" w:hAnsi="Calibri" w:asciiTheme="minorHAnsi" w:cstheme="minorHAnsi" w:hAnsiTheme="minorHAnsi"/>
          <w:b/>
          <w:i w:val="false"/>
        </w:rPr>
        <w:br/>
      </w:r>
      <w:r>
        <w:rPr>
          <w:rStyle w:val="Wyrnienie"/>
          <w:rFonts w:ascii="Calibri" w:hAnsi="Calibri"/>
          <w:b/>
          <w:bCs/>
          <w:i w:val="false"/>
          <w:iCs w:val="false"/>
          <w:sz w:val="26"/>
          <w:szCs w:val="26"/>
        </w:rPr>
        <w:t xml:space="preserve">Klauzula informacyjna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bookmarkStart w:id="0" w:name="_Hlk68695840"/>
      <w:r>
        <w:rPr>
          <w:rStyle w:val="Wyrnienie"/>
          <w:rFonts w:ascii="Calibri" w:hAnsi="Calibri"/>
          <w:b/>
          <w:bCs/>
          <w:i w:val="false"/>
          <w:iCs w:val="false"/>
          <w:sz w:val="26"/>
          <w:szCs w:val="26"/>
        </w:rPr>
        <w:t>Program „Opieka wytchnieniowa</w:t>
      </w:r>
      <w:bookmarkEnd w:id="0"/>
      <w:r>
        <w:rPr>
          <w:rStyle w:val="Wyrnienie"/>
          <w:rFonts w:ascii="Calibri" w:hAnsi="Calibri"/>
          <w:b/>
          <w:bCs/>
          <w:i w:val="false"/>
          <w:iCs w:val="false"/>
          <w:sz w:val="26"/>
          <w:szCs w:val="26"/>
        </w:rPr>
        <w:t>” – edycja 2026</w:t>
      </w:r>
      <w:r>
        <w:rPr>
          <w:rStyle w:val="Wyrnienie"/>
        </w:rPr>
        <w:br/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ascii="Calibri" w:hAnsi="Calibri"/>
        </w:rPr>
        <w:t>Z</w:t>
      </w:r>
      <w:r>
        <w:rPr/>
        <w:t xml:space="preserve">godnie z art. 13 i art.14 rozporządzenia Parlamentu Europejskiego i Rady (UE) 2016/679 </w:t>
        <w:br/>
        <w:t>z dnia 27 kwietnia 2016 r. w sprawie och</w:t>
      </w:r>
      <w:bookmarkStart w:id="1" w:name="_GoBack"/>
      <w:bookmarkEnd w:id="1"/>
      <w:r>
        <w:rPr/>
        <w:t>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>
        <w:rPr>
          <w:rStyle w:val="Wyrnienie"/>
        </w:rPr>
        <w:t>y, że:</w:t>
        <w:br/>
      </w:r>
    </w:p>
    <w:p>
      <w:pPr>
        <w:pStyle w:val="Normal"/>
        <w:numPr>
          <w:ilvl w:val="0"/>
          <w:numId w:val="10"/>
        </w:numPr>
        <w:rPr>
          <w:rFonts w:ascii="Calibri" w:hAnsi="Calibri"/>
        </w:rPr>
      </w:pPr>
      <w:r>
        <w:rPr>
          <w:lang w:eastAsia="pl-PL"/>
        </w:rPr>
        <w:t>A</w:t>
      </w:r>
      <w:r>
        <w:rPr/>
        <w:t xml:space="preserve">dministratorem Państwa  danych osobowych </w:t>
      </w:r>
      <w:r>
        <w:rPr>
          <w:lang w:eastAsia="pl-PL"/>
        </w:rPr>
        <w:t>jest Miejskie Centrum Pomocy Społecznej w Pabianicach, ul. Gdańska 7, 95-200 Pabianice, reprezentowane przez Dyrektora Miejskiego Centrum Pomocy Społecznej w Pabianicach, zwanego dalej „Administratorem”.</w:t>
      </w:r>
    </w:p>
    <w:p>
      <w:pPr>
        <w:pStyle w:val="Normal"/>
        <w:numPr>
          <w:ilvl w:val="0"/>
          <w:numId w:val="11"/>
        </w:numPr>
        <w:rPr>
          <w:rFonts w:ascii="Calibri" w:hAnsi="Calibri"/>
        </w:rPr>
      </w:pPr>
      <w:r>
        <w:rPr/>
        <w:t xml:space="preserve">Można skontaktować się z Administratorem pisząc na adres: Miejskie Centrum Pomocy Społecznej, ul. Gdańska 7, 95-200 Pabianice, tel. 42 215 89 35, e-mail: </w:t>
      </w:r>
      <w:bookmarkStart w:id="2" w:name="iswpReadMe_1232"/>
      <w:bookmarkEnd w:id="2"/>
      <w:r>
        <w:rPr/>
        <w:t>sekretariat@mcps.pabianice.pl lub za pośrednictwem powołanego przez niego inspektora ochrony danych, zwanego dalej „IOD”, wysyłając wiadomość e-mail na adres: iod@mcps.pabianice.pl</w:t>
      </w:r>
    </w:p>
    <w:p>
      <w:pPr>
        <w:pStyle w:val="Normal"/>
        <w:numPr>
          <w:ilvl w:val="0"/>
          <w:numId w:val="12"/>
        </w:numPr>
        <w:rPr>
          <w:rFonts w:ascii="Calibri" w:hAnsi="Calibri"/>
        </w:rPr>
      </w:pPr>
      <w:bookmarkStart w:id="3" w:name="__DdeLink__182_30542706"/>
      <w:bookmarkEnd w:id="3"/>
      <w:r>
        <w:rPr/>
        <w:t xml:space="preserve">Celem przetwarzania danych osobowych jest realizacja Programu Ministra Rodziny i Polityki Społecznej „Opieka wytchnieniowa” – edycja 2026 </w:t>
      </w:r>
    </w:p>
    <w:p>
      <w:pPr>
        <w:pStyle w:val="Normal"/>
        <w:numPr>
          <w:ilvl w:val="0"/>
          <w:numId w:val="13"/>
        </w:numPr>
        <w:rPr>
          <w:rFonts w:eastAsia="Times New Roman" w:cs="Calibri" w:cstheme="minorHAnsi"/>
          <w:lang w:eastAsia="pl-PL"/>
        </w:rPr>
      </w:pPr>
      <w:r>
        <w:rPr>
          <w:lang w:eastAsia="pl-PL"/>
        </w:rPr>
        <w:t xml:space="preserve"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wytchnieniowa” – edycja 2026, przyjętego na podstawie z </w:t>
      </w:r>
      <w:r>
        <w:rPr/>
        <w:t>art. 7 ust. 5 ustawy z dnia 23 października 2018 r. o Funduszu Solidarnościowym (</w:t>
      </w:r>
      <w:r>
        <w:rPr>
          <w:rFonts w:cs="Calibri" w:cstheme="minorHAnsi"/>
        </w:rPr>
        <w:t xml:space="preserve">Dz. U. z 2024 r. poz. 296 z późn. zm.) i ww. programem </w:t>
      </w:r>
      <w:r>
        <w:rPr/>
        <w:t>.</w:t>
      </w:r>
    </w:p>
    <w:p>
      <w:pPr>
        <w:pStyle w:val="Normal"/>
        <w:numPr>
          <w:ilvl w:val="0"/>
          <w:numId w:val="14"/>
        </w:numPr>
        <w:rPr>
          <w:rFonts w:eastAsia="Times New Roman" w:cs="Calibri" w:cstheme="minorHAnsi"/>
          <w:lang w:eastAsia="pl-PL"/>
        </w:rPr>
      </w:pPr>
      <w:r>
        <w:rPr/>
        <w:t xml:space="preserve">Pani/Pana dane osobowe będą przechowywane przez czas wymagany przepisami prawa, tj. przez okres realizacji Programu Ministra Rodziny i Polityki Społecznej „Opieka wytchnieniową” – edycja 2026 oraz przez okres niezbędny do rozliczenia wydatkowanych w ramach tego programu środków finansowych wynikający z przepisów o finansach publicznych. </w:t>
        <w:br/>
        <w:t xml:space="preserve">Potem, zgodnie z przepisami, dokumenty trafią do archiwum zakładowego. </w:t>
      </w:r>
    </w:p>
    <w:p>
      <w:pPr>
        <w:pStyle w:val="Normal"/>
        <w:numPr>
          <w:ilvl w:val="0"/>
          <w:numId w:val="15"/>
        </w:numPr>
        <w:rPr/>
      </w:pPr>
      <w:r>
        <w:rPr/>
        <w:t>Odbiorcami Pani/Pana danych osobowych są podmioty uprawnione do ujawnienia im danych na mocy przepisów prawa oraz podmioty realizujące świadczenie w imieniu administratora na podstawie umów cywilnoprawnych. Dane osób fizycznych przetwarzane przez Miejskie Centrum Pomocy Społecznej w Pabianicach, w szczególności dane osób świadczących/realizujących usługi asystenta na rzecz uczestników Programu lub opiekunów prawnych mogą być udostępniane Ministrowi Rodziny i Polityki Społecznej lub Łódzkiemu Urządowi Wojewódzkiemu w Łodzi  m.in. do celów sprawozdawczych czy kontrolnych.</w:t>
      </w:r>
      <w:r>
        <w:rPr>
          <w:rStyle w:val="Zakotwiczenieprzypisudolnego"/>
        </w:rPr>
        <w:footnoteReference w:id="2"/>
      </w:r>
    </w:p>
    <w:p>
      <w:pPr>
        <w:pStyle w:val="Normal"/>
        <w:numPr>
          <w:ilvl w:val="0"/>
          <w:numId w:val="16"/>
        </w:numPr>
        <w:rPr/>
      </w:pPr>
      <w:r>
        <w:rPr/>
        <w:t xml:space="preserve">Ma Pani/Pan prawo do: dostępu do swoich danych osobowych, ich sprostowania, uzyskania ich kopii, prawo do ograniczenia ich przetwarzania oraz prawo wniesienia skargi do Prezesa Urzędu Ochrony Danych Osobowych, e-mail: </w:t>
      </w:r>
      <w:hyperlink r:id="rId2">
        <w:r>
          <w:rPr>
            <w:rStyle w:val="Czeinternetowe"/>
          </w:rPr>
          <w:t>kancelaria@uodo.gov.pl</w:t>
        </w:r>
      </w:hyperlink>
      <w:r>
        <w:rPr/>
        <w:t xml:space="preserve">). </w:t>
        <w:br/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>
      <w:pPr>
        <w:pStyle w:val="Normal"/>
        <w:numPr>
          <w:ilvl w:val="0"/>
          <w:numId w:val="1"/>
        </w:numPr>
        <w:rPr>
          <w:rFonts w:ascii="Calibri" w:hAnsi="Calibri"/>
        </w:rPr>
      </w:pPr>
      <w:r>
        <w:rPr/>
        <w:t>Podanie danych osobowych w zakresie wynikającym z Karty zgłoszenia do Programu „Opieka wytchnieniowa” – edycja 2026 lub realizacji Programu jest dobrowolne, jednak niezbędne do wzięcia udziału w Programie.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Akapitzlist"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Arial"/>
          <w:sz w:val="20"/>
          <w:szCs w:val="20"/>
        </w:rPr>
      </w:pPr>
      <w:r>
        <w:rPr>
          <w:rFonts w:eastAsia="Times New Roman" w:cs="Arial" w:ascii="Times New Roman" w:hAnsi="Times New Roman"/>
          <w:sz w:val="20"/>
          <w:szCs w:val="20"/>
        </w:rPr>
        <w:t>Potwierdzam zaznajomienie się z powyższymi informacjami.</w:t>
      </w:r>
    </w:p>
    <w:p>
      <w:pPr>
        <w:pStyle w:val="Akapitzlist"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Arial"/>
          <w:sz w:val="20"/>
          <w:szCs w:val="20"/>
        </w:rPr>
      </w:pPr>
      <w:r>
        <w:rPr>
          <w:rFonts w:eastAsia="Times New Roman" w:cs="Arial" w:ascii="Times New Roman" w:hAnsi="Times New Roman"/>
          <w:sz w:val="20"/>
          <w:szCs w:val="20"/>
        </w:rPr>
      </w:r>
    </w:p>
    <w:p>
      <w:pPr>
        <w:pStyle w:val="Normal"/>
        <w:suppressAutoHyphens w:val="true"/>
        <w:spacing w:lineRule="auto" w:line="276"/>
        <w:ind w:left="720" w:right="0" w:hanging="0"/>
        <w:jc w:val="both"/>
        <w:rPr>
          <w:rFonts w:ascii="Times New Roman" w:hAnsi="Times New Roman"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</w:p>
    <w:tbl>
      <w:tblPr>
        <w:tblW w:w="5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rPr/>
        <w:tc>
          <w:tcPr>
            <w:tcW w:w="522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(data i czytelny podpis)</w:t>
            </w:r>
          </w:p>
        </w:tc>
      </w:tr>
    </w:tbl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Arial"/>
          <w:iCs/>
          <w:sz w:val="20"/>
          <w:szCs w:val="20"/>
          <w:lang w:eastAsia="pl-P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W przypadku udostępniania Ministrowi Rodziny i Polityki Społecznej danych osób fizycznych Miejskie Centrum Pomocy Społecznej w Pabianicach realizuje w imieniu Ministra Rodziny i Polityki Społecznej obowiązek wynikający z art. 14 RODO i poinformuje te osoby o przetwarzaniu ich danych przez Ministra Rodziny i Polityki Społecznej</w:t>
      </w:r>
      <w:r>
        <w:rPr>
          <w:rFonts w:cs="Calibri" w:ascii="Calibri" w:hAnsi="Calibri" w:asciiTheme="minorHAnsi" w:cstheme="minorHAnsi" w:hAnsiTheme="minorHAnsi"/>
          <w:i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>Klauzulę Ministra Rodziny i Polityki Społecznej stanowi załącznik do Programu.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69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Emphasis"/>
    <w:basedOn w:val="DefaultParagraphFont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styleId="Czeinternetowe" w:customStyle="1">
    <w:name w:val="Hyperlink"/>
    <w:basedOn w:val="DefaultParagraphFont"/>
    <w:uiPriority w:val="99"/>
    <w:rsid w:val="00e36949"/>
    <w:rPr>
      <w:rFonts w:ascii="Times New Roman" w:hAnsi="Times New Roman" w:cs="Times New Roman"/>
      <w:color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3b4be0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005b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e005b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e005b"/>
    <w:rPr>
      <w:rFonts w:ascii="Times New Roman" w:hAnsi="Times New Roman" w:eastAsia="Times New Roman" w:cs="Times New Roman"/>
      <w:b/>
      <w:bCs/>
      <w:color w:val="00000A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d57bd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d57bd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WW8Num3z0">
    <w:name w:val="WW8Num3z0"/>
    <w:qFormat/>
    <w:rPr>
      <w:rFonts w:ascii="Arial" w:hAnsi="Arial" w:eastAsia="Times New Roman" w:cs="Arial"/>
      <w:b/>
      <w:bCs/>
      <w:sz w:val="18"/>
      <w:szCs w:val="18"/>
      <w:lang w:eastAsia="pl-P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3694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3694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b4be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e005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e005b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d57bd"/>
    <w:pPr/>
    <w:rPr>
      <w:sz w:val="20"/>
      <w:szCs w:val="20"/>
    </w:rPr>
  </w:style>
  <w:style w:type="paragraph" w:styleId="Akapitzlist">
    <w:name w:val="Akapit z listą"/>
    <w:basedOn w:val="Normal"/>
    <w:qFormat/>
    <w:pPr>
      <w:spacing w:before="0" w:after="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uodo.gov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LibreOffice/7.4.3.2$Windows_X86_64 LibreOffice_project/1048a8393ae2eeec98dff31b5c133c5f1d08b890</Application>
  <AppVersion>15.0000</AppVersion>
  <Pages>2</Pages>
  <Words>623</Words>
  <Characters>4005</Characters>
  <CharactersWithSpaces>4622</CharactersWithSpaces>
  <Paragraphs>15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2022-04-01T08:58:00Z</dcterms:created>
  <dc:creator>Kretkiewicz Katarzyna</dc:creator>
  <dc:description/>
  <dc:language>pl-PL</dc:language>
  <cp:lastModifiedBy/>
  <cp:lastPrinted>2023-03-03T13:55:35Z</cp:lastPrinted>
  <dcterms:modified xsi:type="dcterms:W3CDTF">2025-11-04T15:17:17Z</dcterms:modified>
  <cp:revision>21</cp:revision>
  <dc:subject/>
  <dc:title>Klauzula informacyjna w ramach Programu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